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74FE" w14:textId="6A74EF2A" w:rsidR="00003409" w:rsidRPr="00003409" w:rsidRDefault="00003409" w:rsidP="00003409">
      <w:p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b/>
          <w:bCs/>
          <w:color w:val="333333"/>
          <w:sz w:val="24"/>
          <w:szCs w:val="24"/>
          <w:lang w:val="en-US"/>
        </w:rPr>
        <w:t>PAINT</w:t>
      </w:r>
      <w:r w:rsidR="00141BDC">
        <w:rPr>
          <w:rFonts w:ascii="Open Sans" w:eastAsia="Times New Roman" w:hAnsi="Open Sans" w:cs="Open Sans"/>
          <w:b/>
          <w:bCs/>
          <w:color w:val="333333"/>
          <w:sz w:val="24"/>
          <w:szCs w:val="24"/>
          <w:lang w:val="en-US"/>
        </w:rPr>
        <w:t xml:space="preserve">ED PARKING </w:t>
      </w:r>
      <w:r w:rsidRPr="00003409">
        <w:rPr>
          <w:rFonts w:ascii="Open Sans" w:eastAsia="Times New Roman" w:hAnsi="Open Sans" w:cs="Open Sans"/>
          <w:b/>
          <w:bCs/>
          <w:color w:val="333333"/>
          <w:sz w:val="24"/>
          <w:szCs w:val="24"/>
          <w:lang w:val="en-US"/>
        </w:rPr>
        <w:t>REQUIREMENTS:</w:t>
      </w:r>
    </w:p>
    <w:p w14:paraId="204314C9" w14:textId="77777777" w:rsidR="00003409" w:rsidRPr="00003409" w:rsidRDefault="00003409" w:rsidP="00003409">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b/>
          <w:bCs/>
          <w:color w:val="333333"/>
          <w:sz w:val="24"/>
          <w:szCs w:val="24"/>
          <w:lang w:val="en-US"/>
        </w:rPr>
        <w:t>Approved Paint:</w:t>
      </w:r>
      <w:r w:rsidRPr="00003409">
        <w:rPr>
          <w:rFonts w:ascii="Open Sans" w:eastAsia="Times New Roman" w:hAnsi="Open Sans" w:cs="Open Sans"/>
          <w:color w:val="333333"/>
          <w:sz w:val="24"/>
          <w:szCs w:val="24"/>
          <w:lang w:val="en-US"/>
        </w:rPr>
        <w:t> Only </w:t>
      </w:r>
      <w:r w:rsidRPr="00003409">
        <w:rPr>
          <w:rFonts w:ascii="Open Sans" w:eastAsia="Times New Roman" w:hAnsi="Open Sans" w:cs="Open Sans"/>
          <w:b/>
          <w:bCs/>
          <w:color w:val="333333"/>
          <w:sz w:val="24"/>
          <w:szCs w:val="24"/>
          <w:lang w:val="en-US"/>
        </w:rPr>
        <w:t>WATER BASED EXTERIOR LATEX</w:t>
      </w:r>
      <w:r w:rsidRPr="00003409">
        <w:rPr>
          <w:rFonts w:ascii="Open Sans" w:eastAsia="Times New Roman" w:hAnsi="Open Sans" w:cs="Open Sans"/>
          <w:color w:val="333333"/>
          <w:sz w:val="24"/>
          <w:szCs w:val="24"/>
          <w:lang w:val="en-US"/>
        </w:rPr>
        <w:t> paint is permitted. Students must leave a four-inch unpainted border between the white parking space lines and their design. Blue painter’s tape should be used to maintain this border. You can purchase the required paint at stores like Sherwin Williams, Lowe’s, Home Depot, and Ace Hardware. All paint and tape are the student's responsibility.</w:t>
      </w:r>
    </w:p>
    <w:p w14:paraId="488114B2" w14:textId="77777777" w:rsidR="00003409" w:rsidRPr="00003409" w:rsidRDefault="00003409" w:rsidP="00003409">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b/>
          <w:bCs/>
          <w:color w:val="333333"/>
          <w:sz w:val="24"/>
          <w:szCs w:val="24"/>
          <w:lang w:val="en-US"/>
        </w:rPr>
        <w:t>Painting Over Spots:</w:t>
      </w:r>
      <w:r w:rsidRPr="00003409">
        <w:rPr>
          <w:rFonts w:ascii="Open Sans" w:eastAsia="Times New Roman" w:hAnsi="Open Sans" w:cs="Open Sans"/>
          <w:color w:val="333333"/>
          <w:sz w:val="24"/>
          <w:szCs w:val="24"/>
          <w:lang w:val="en-US"/>
        </w:rPr>
        <w:t> Students are required to paint over their entire parking spot with black paint by </w:t>
      </w:r>
      <w:r w:rsidRPr="00003409">
        <w:rPr>
          <w:rFonts w:ascii="Open Sans" w:eastAsia="Times New Roman" w:hAnsi="Open Sans" w:cs="Open Sans"/>
          <w:b/>
          <w:bCs/>
          <w:color w:val="333333"/>
          <w:sz w:val="24"/>
          <w:szCs w:val="24"/>
          <w:lang w:val="en-US"/>
        </w:rPr>
        <w:t>Friday, May 16</w:t>
      </w:r>
      <w:r w:rsidRPr="00003409">
        <w:rPr>
          <w:rFonts w:ascii="Open Sans" w:eastAsia="Times New Roman" w:hAnsi="Open Sans" w:cs="Open Sans"/>
          <w:color w:val="333333"/>
          <w:sz w:val="24"/>
          <w:szCs w:val="24"/>
          <w:lang w:val="en-US"/>
        </w:rPr>
        <w:t>. Failure to do so may result in Seniors being barred from participating in graduation activities, including the ceremony. Students withdrawing before the end of the year must paint over their spot before they are cleared to withdraw.</w:t>
      </w:r>
    </w:p>
    <w:p w14:paraId="1B03DAEA" w14:textId="77777777" w:rsidR="00003409" w:rsidRPr="00003409" w:rsidRDefault="00003409" w:rsidP="00003409">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b/>
          <w:bCs/>
          <w:color w:val="333333"/>
          <w:sz w:val="24"/>
          <w:szCs w:val="24"/>
          <w:lang w:val="en-US"/>
        </w:rPr>
        <w:t>Unapproved Paints:</w:t>
      </w:r>
    </w:p>
    <w:p w14:paraId="7DF20C36" w14:textId="77777777" w:rsidR="00003409" w:rsidRPr="00003409" w:rsidRDefault="00003409" w:rsidP="00003409">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color w:val="333333"/>
          <w:sz w:val="24"/>
          <w:szCs w:val="24"/>
          <w:lang w:val="en-US"/>
        </w:rPr>
        <w:t>No Oil-Based Paints</w:t>
      </w:r>
    </w:p>
    <w:p w14:paraId="49CB5F37" w14:textId="77777777" w:rsidR="00003409" w:rsidRPr="00003409" w:rsidRDefault="00003409" w:rsidP="00003409">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color w:val="333333"/>
          <w:sz w:val="24"/>
          <w:szCs w:val="24"/>
          <w:lang w:val="en-US"/>
        </w:rPr>
        <w:t>No Reflective Paint</w:t>
      </w:r>
    </w:p>
    <w:p w14:paraId="1A109487" w14:textId="77777777" w:rsidR="00003409" w:rsidRPr="00003409" w:rsidRDefault="00003409" w:rsidP="00003409">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color w:val="333333"/>
          <w:sz w:val="24"/>
          <w:szCs w:val="24"/>
          <w:lang w:val="en-US"/>
        </w:rPr>
        <w:t>No Spray Paint</w:t>
      </w:r>
    </w:p>
    <w:p w14:paraId="091EC6D4" w14:textId="77777777" w:rsidR="00003409" w:rsidRPr="00003409" w:rsidRDefault="00003409" w:rsidP="00003409">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color w:val="333333"/>
          <w:sz w:val="24"/>
          <w:szCs w:val="24"/>
          <w:lang w:val="en-US"/>
        </w:rPr>
        <w:t>No Fluorescent Paint</w:t>
      </w:r>
    </w:p>
    <w:p w14:paraId="7CBE66F0" w14:textId="77777777" w:rsidR="00003409" w:rsidRPr="00003409" w:rsidRDefault="00003409" w:rsidP="00003409">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b/>
          <w:bCs/>
          <w:color w:val="333333"/>
          <w:sz w:val="24"/>
          <w:szCs w:val="24"/>
          <w:lang w:val="en-US"/>
        </w:rPr>
        <w:t>What to Bring for Painting:</w:t>
      </w:r>
    </w:p>
    <w:p w14:paraId="2F8000AC" w14:textId="77777777" w:rsidR="00003409" w:rsidRPr="00003409" w:rsidRDefault="00003409" w:rsidP="00003409">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color w:val="333333"/>
          <w:sz w:val="24"/>
          <w:szCs w:val="24"/>
          <w:lang w:val="en-US"/>
        </w:rPr>
        <w:t>You are responsible for all paint, brushes, rollers, paint pans, and tape.</w:t>
      </w:r>
    </w:p>
    <w:p w14:paraId="5CA68725" w14:textId="77777777" w:rsidR="00003409" w:rsidRPr="00003409" w:rsidRDefault="00003409" w:rsidP="00003409">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color w:val="333333"/>
          <w:sz w:val="24"/>
          <w:szCs w:val="24"/>
          <w:lang w:val="en-US"/>
        </w:rPr>
        <w:t>Consider bringing sunscreen, stencils, cleaning rags, trash bags, a drop cloth, and paint clothes.</w:t>
      </w:r>
    </w:p>
    <w:p w14:paraId="7B9B8D46" w14:textId="77777777" w:rsidR="00003409" w:rsidRPr="00003409" w:rsidRDefault="00003409" w:rsidP="00003409">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b/>
          <w:bCs/>
          <w:color w:val="333333"/>
          <w:sz w:val="24"/>
          <w:szCs w:val="24"/>
          <w:lang w:val="en-US"/>
        </w:rPr>
        <w:t>DO NOT</w:t>
      </w:r>
      <w:r w:rsidRPr="00003409">
        <w:rPr>
          <w:rFonts w:ascii="Open Sans" w:eastAsia="Times New Roman" w:hAnsi="Open Sans" w:cs="Open Sans"/>
          <w:color w:val="333333"/>
          <w:sz w:val="24"/>
          <w:szCs w:val="24"/>
          <w:lang w:val="en-US"/>
        </w:rPr>
        <w:t> bring any kind of paint sprayer or clear coat.</w:t>
      </w:r>
    </w:p>
    <w:p w14:paraId="1987B9C8" w14:textId="77777777" w:rsidR="00003409" w:rsidRPr="00003409" w:rsidRDefault="00003409" w:rsidP="00003409">
      <w:pPr>
        <w:shd w:val="clear" w:color="auto" w:fill="FFFFFF"/>
        <w:spacing w:before="100" w:beforeAutospacing="1" w:after="100" w:afterAutospacing="1" w:line="240" w:lineRule="auto"/>
        <w:rPr>
          <w:rFonts w:ascii="Open Sans" w:eastAsia="Times New Roman" w:hAnsi="Open Sans" w:cs="Open Sans"/>
          <w:color w:val="333333"/>
          <w:sz w:val="24"/>
          <w:szCs w:val="24"/>
          <w:lang w:val="en-US"/>
        </w:rPr>
      </w:pPr>
      <w:r w:rsidRPr="00003409">
        <w:rPr>
          <w:rFonts w:ascii="Open Sans" w:eastAsia="Times New Roman" w:hAnsi="Open Sans" w:cs="Open Sans"/>
          <w:color w:val="333333"/>
          <w:sz w:val="24"/>
          <w:szCs w:val="24"/>
          <w:lang w:val="en-US"/>
        </w:rPr>
        <w:t>This activity is a great fundraiser and a cherished tradition. If there are any issues with your spot, such as vandalism or another student parking in it, report it to an administrator immediately for further instructions.</w:t>
      </w:r>
    </w:p>
    <w:p w14:paraId="221C3051" w14:textId="77777777" w:rsidR="00766FEE" w:rsidRDefault="00766FEE"/>
    <w:sectPr w:rsidR="00766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F50B6"/>
    <w:multiLevelType w:val="multilevel"/>
    <w:tmpl w:val="3BC2E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354F5"/>
    <w:multiLevelType w:val="hybridMultilevel"/>
    <w:tmpl w:val="015C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EB199E"/>
    <w:multiLevelType w:val="multilevel"/>
    <w:tmpl w:val="0A8C0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5842025">
    <w:abstractNumId w:val="2"/>
  </w:num>
  <w:num w:numId="2" w16cid:durableId="1962304413">
    <w:abstractNumId w:val="1"/>
  </w:num>
  <w:num w:numId="3" w16cid:durableId="81075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13"/>
    <w:rsid w:val="00003409"/>
    <w:rsid w:val="00141BDC"/>
    <w:rsid w:val="00365872"/>
    <w:rsid w:val="00512465"/>
    <w:rsid w:val="00766FEE"/>
    <w:rsid w:val="00BB6513"/>
    <w:rsid w:val="00C1546D"/>
    <w:rsid w:val="00E0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E8210"/>
  <w15:chartTrackingRefBased/>
  <w15:docId w15:val="{8D602587-0E3D-F946-B181-670BFB85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13"/>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BB6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5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5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5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5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513"/>
    <w:rPr>
      <w:rFonts w:eastAsiaTheme="majorEastAsia" w:cstheme="majorBidi"/>
      <w:color w:val="272727" w:themeColor="text1" w:themeTint="D8"/>
    </w:rPr>
  </w:style>
  <w:style w:type="paragraph" w:styleId="Title">
    <w:name w:val="Title"/>
    <w:basedOn w:val="Normal"/>
    <w:next w:val="Normal"/>
    <w:link w:val="TitleChar"/>
    <w:uiPriority w:val="10"/>
    <w:qFormat/>
    <w:rsid w:val="00BB65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5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5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6513"/>
    <w:rPr>
      <w:i/>
      <w:iCs/>
      <w:color w:val="404040" w:themeColor="text1" w:themeTint="BF"/>
    </w:rPr>
  </w:style>
  <w:style w:type="paragraph" w:styleId="ListParagraph">
    <w:name w:val="List Paragraph"/>
    <w:basedOn w:val="Normal"/>
    <w:uiPriority w:val="34"/>
    <w:qFormat/>
    <w:rsid w:val="00BB6513"/>
    <w:pPr>
      <w:ind w:left="720"/>
      <w:contextualSpacing/>
    </w:pPr>
  </w:style>
  <w:style w:type="character" w:styleId="IntenseEmphasis">
    <w:name w:val="Intense Emphasis"/>
    <w:basedOn w:val="DefaultParagraphFont"/>
    <w:uiPriority w:val="21"/>
    <w:qFormat/>
    <w:rsid w:val="00BB6513"/>
    <w:rPr>
      <w:i/>
      <w:iCs/>
      <w:color w:val="0F4761" w:themeColor="accent1" w:themeShade="BF"/>
    </w:rPr>
  </w:style>
  <w:style w:type="paragraph" w:styleId="IntenseQuote">
    <w:name w:val="Intense Quote"/>
    <w:basedOn w:val="Normal"/>
    <w:next w:val="Normal"/>
    <w:link w:val="IntenseQuoteChar"/>
    <w:uiPriority w:val="30"/>
    <w:qFormat/>
    <w:rsid w:val="00BB6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513"/>
    <w:rPr>
      <w:i/>
      <w:iCs/>
      <w:color w:val="0F4761" w:themeColor="accent1" w:themeShade="BF"/>
    </w:rPr>
  </w:style>
  <w:style w:type="character" w:styleId="IntenseReference">
    <w:name w:val="Intense Reference"/>
    <w:basedOn w:val="DefaultParagraphFont"/>
    <w:uiPriority w:val="32"/>
    <w:qFormat/>
    <w:rsid w:val="00BB6513"/>
    <w:rPr>
      <w:b/>
      <w:bCs/>
      <w:smallCaps/>
      <w:color w:val="0F4761" w:themeColor="accent1" w:themeShade="BF"/>
      <w:spacing w:val="5"/>
    </w:rPr>
  </w:style>
  <w:style w:type="paragraph" w:styleId="NormalWeb">
    <w:name w:val="Normal (Web)"/>
    <w:basedOn w:val="Normal"/>
    <w:uiPriority w:val="99"/>
    <w:semiHidden/>
    <w:unhideWhenUsed/>
    <w:rsid w:val="000034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03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6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White</dc:creator>
  <cp:keywords/>
  <dc:description/>
  <cp:lastModifiedBy>William White</cp:lastModifiedBy>
  <cp:revision>2</cp:revision>
  <dcterms:created xsi:type="dcterms:W3CDTF">2024-08-09T21:23:00Z</dcterms:created>
  <dcterms:modified xsi:type="dcterms:W3CDTF">2024-08-09T21:49:00Z</dcterms:modified>
</cp:coreProperties>
</file>